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A9B" w:rsidRDefault="000F17C9" w:rsidP="000F17C9">
      <w:pPr>
        <w:shd w:val="clear" w:color="auto" w:fill="FFFFFF"/>
        <w:spacing w:line="360" w:lineRule="auto"/>
        <w:ind w:left="3192" w:right="396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EF7A9B" w:rsidRPr="00CD635B" w:rsidRDefault="000F17C9" w:rsidP="00EF7A9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CD635B">
        <w:rPr>
          <w:rFonts w:ascii="Times New Roman" w:hAnsi="Times New Roman"/>
          <w:b/>
          <w:sz w:val="24"/>
          <w:szCs w:val="24"/>
        </w:rPr>
        <w:t>Сметная  документация составлена по объекту:</w:t>
      </w:r>
      <w:r w:rsidRPr="00CD635B">
        <w:rPr>
          <w:sz w:val="24"/>
          <w:szCs w:val="24"/>
        </w:rPr>
        <w:t xml:space="preserve"> </w:t>
      </w:r>
      <w:r w:rsidR="00AA31DE" w:rsidRPr="00CD635B">
        <w:rPr>
          <w:rFonts w:ascii="Times New Roman" w:hAnsi="Times New Roman"/>
          <w:sz w:val="24"/>
          <w:szCs w:val="24"/>
        </w:rPr>
        <w:t xml:space="preserve">Защитно-архитектурное ограждение </w:t>
      </w:r>
      <w:proofErr w:type="spellStart"/>
      <w:r w:rsidR="00AA31DE" w:rsidRPr="00CD635B">
        <w:rPr>
          <w:rFonts w:ascii="Times New Roman" w:hAnsi="Times New Roman"/>
          <w:sz w:val="24"/>
          <w:szCs w:val="24"/>
        </w:rPr>
        <w:t>тепломагистрали</w:t>
      </w:r>
      <w:proofErr w:type="spellEnd"/>
      <w:r w:rsidR="00AA31DE" w:rsidRPr="00CD635B">
        <w:rPr>
          <w:rFonts w:ascii="Times New Roman" w:hAnsi="Times New Roman"/>
          <w:sz w:val="24"/>
          <w:szCs w:val="24"/>
        </w:rPr>
        <w:t xml:space="preserve"> по проспекту Пролетарский</w:t>
      </w:r>
      <w:r w:rsidR="00EF7A9B" w:rsidRPr="00CD635B">
        <w:rPr>
          <w:rFonts w:ascii="Times New Roman" w:hAnsi="Times New Roman"/>
          <w:sz w:val="24"/>
          <w:szCs w:val="24"/>
        </w:rPr>
        <w:t>.</w:t>
      </w:r>
      <w:r w:rsidR="00AF2ADD" w:rsidRPr="00CD635B">
        <w:rPr>
          <w:rFonts w:ascii="Times New Roman" w:hAnsi="Times New Roman"/>
          <w:sz w:val="24"/>
          <w:szCs w:val="24"/>
        </w:rPr>
        <w:t xml:space="preserve"> 2 этап строительства.</w:t>
      </w:r>
    </w:p>
    <w:p w:rsidR="000F17C9" w:rsidRPr="00CD635B" w:rsidRDefault="000F17C9" w:rsidP="000F17C9">
      <w:pPr>
        <w:spacing w:line="276" w:lineRule="auto"/>
        <w:ind w:firstLine="360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 xml:space="preserve">     </w:t>
      </w:r>
      <w:r w:rsidRPr="00CD635B">
        <w:rPr>
          <w:rFonts w:ascii="Times New Roman" w:hAnsi="Times New Roman"/>
          <w:b/>
          <w:sz w:val="24"/>
          <w:szCs w:val="24"/>
        </w:rPr>
        <w:t>Проектировщик</w:t>
      </w:r>
      <w:r w:rsidRPr="00CD635B">
        <w:rPr>
          <w:rFonts w:ascii="Times New Roman" w:hAnsi="Times New Roman"/>
          <w:sz w:val="24"/>
          <w:szCs w:val="24"/>
        </w:rPr>
        <w:t>:  ООО «Среда Комфорта»</w:t>
      </w:r>
    </w:p>
    <w:p w:rsidR="000F17C9" w:rsidRPr="00CD635B" w:rsidRDefault="000F17C9" w:rsidP="000F17C9">
      <w:pPr>
        <w:spacing w:line="276" w:lineRule="auto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ab/>
      </w:r>
      <w:r w:rsidRPr="00CD635B">
        <w:rPr>
          <w:rFonts w:ascii="Times New Roman" w:hAnsi="Times New Roman"/>
          <w:b/>
          <w:sz w:val="24"/>
          <w:szCs w:val="24"/>
        </w:rPr>
        <w:t>Заказчик:</w:t>
      </w:r>
      <w:r w:rsidRPr="00CD635B">
        <w:rPr>
          <w:rFonts w:ascii="Times New Roman" w:hAnsi="Times New Roman"/>
          <w:sz w:val="24"/>
          <w:szCs w:val="24"/>
        </w:rPr>
        <w:t xml:space="preserve">  «СГЭС».</w:t>
      </w:r>
    </w:p>
    <w:p w:rsidR="000F17C9" w:rsidRPr="00CD635B" w:rsidRDefault="00EF7A9B" w:rsidP="000F17C9">
      <w:pPr>
        <w:shd w:val="clear" w:color="auto" w:fill="FFFFFF"/>
        <w:spacing w:line="276" w:lineRule="auto"/>
        <w:ind w:right="396" w:firstLine="708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b/>
          <w:sz w:val="24"/>
          <w:szCs w:val="24"/>
        </w:rPr>
        <w:t>Месторасположение объекта</w:t>
      </w:r>
      <w:r w:rsidRPr="00CD635B">
        <w:rPr>
          <w:rFonts w:ascii="Times New Roman" w:hAnsi="Times New Roman"/>
          <w:sz w:val="24"/>
          <w:szCs w:val="24"/>
        </w:rPr>
        <w:t xml:space="preserve">: </w:t>
      </w:r>
      <w:r w:rsidR="000F17C9" w:rsidRPr="00CD635B">
        <w:rPr>
          <w:rFonts w:ascii="Times New Roman" w:hAnsi="Times New Roman"/>
          <w:sz w:val="24"/>
          <w:szCs w:val="24"/>
        </w:rPr>
        <w:t xml:space="preserve">Ханты-Мансийский автономный </w:t>
      </w:r>
      <w:proofErr w:type="spellStart"/>
      <w:r w:rsidR="000F17C9" w:rsidRPr="00CD635B">
        <w:rPr>
          <w:rFonts w:ascii="Times New Roman" w:hAnsi="Times New Roman"/>
          <w:sz w:val="24"/>
          <w:szCs w:val="24"/>
        </w:rPr>
        <w:t>округ-Югра</w:t>
      </w:r>
      <w:proofErr w:type="spellEnd"/>
      <w:r w:rsidR="000F17C9" w:rsidRPr="00CD635B">
        <w:rPr>
          <w:rFonts w:ascii="Times New Roman" w:hAnsi="Times New Roman"/>
          <w:sz w:val="24"/>
          <w:szCs w:val="24"/>
        </w:rPr>
        <w:t>, город Сургут.</w:t>
      </w:r>
    </w:p>
    <w:p w:rsidR="00EF7A9B" w:rsidRPr="00CD635B" w:rsidRDefault="000F17C9" w:rsidP="000F17C9">
      <w:pPr>
        <w:shd w:val="clear" w:color="auto" w:fill="FFFFFF"/>
        <w:spacing w:line="276" w:lineRule="auto"/>
        <w:ind w:right="396" w:firstLine="708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ab/>
      </w:r>
      <w:r w:rsidR="00EF7A9B" w:rsidRPr="00CD635B">
        <w:rPr>
          <w:rFonts w:ascii="Times New Roman" w:hAnsi="Times New Roman"/>
          <w:sz w:val="24"/>
          <w:szCs w:val="24"/>
        </w:rPr>
        <w:t>При разработке сметной документации использованы следующие документы в области сметного нормирования и ценообразования:</w:t>
      </w:r>
    </w:p>
    <w:p w:rsidR="00EF7A9B" w:rsidRPr="00CD635B" w:rsidRDefault="00EF7A9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>- Методика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утверждена приказом Министе</w:t>
      </w:r>
      <w:bookmarkStart w:id="0" w:name="_GoBack"/>
      <w:bookmarkEnd w:id="0"/>
      <w:r w:rsidRPr="00CD635B">
        <w:rPr>
          <w:rFonts w:ascii="Times New Roman" w:hAnsi="Times New Roman"/>
          <w:sz w:val="24"/>
          <w:szCs w:val="24"/>
        </w:rPr>
        <w:t>рства</w:t>
      </w:r>
    </w:p>
    <w:p w:rsidR="00EF7A9B" w:rsidRPr="00CD635B" w:rsidRDefault="00EF7A9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>строительства и жилищно-коммунального хозяйства Российской Федерации от 4 августа 2020 г. № 421/</w:t>
      </w:r>
      <w:proofErr w:type="spellStart"/>
      <w:proofErr w:type="gram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CD635B">
        <w:rPr>
          <w:rFonts w:ascii="Times New Roman" w:hAnsi="Times New Roman"/>
          <w:sz w:val="24"/>
          <w:szCs w:val="24"/>
        </w:rPr>
        <w:t>;</w:t>
      </w:r>
    </w:p>
    <w:p w:rsidR="00CD635B" w:rsidRPr="00CD635B" w:rsidRDefault="00CD635B" w:rsidP="00CD635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CD635B">
        <w:rPr>
          <w:rFonts w:ascii="Times New Roman" w:hAnsi="Times New Roman"/>
          <w:sz w:val="24"/>
          <w:szCs w:val="24"/>
        </w:rPr>
        <w:t xml:space="preserve">Сметная документация составлена в двух </w:t>
      </w:r>
      <w:proofErr w:type="spellStart"/>
      <w:r w:rsidRPr="00CD635B">
        <w:rPr>
          <w:rFonts w:ascii="Times New Roman" w:hAnsi="Times New Roman"/>
          <w:sz w:val="24"/>
          <w:szCs w:val="24"/>
        </w:rPr>
        <w:t>уровях</w:t>
      </w:r>
      <w:proofErr w:type="spellEnd"/>
      <w:r w:rsidRPr="00CD635B">
        <w:rPr>
          <w:rFonts w:ascii="Times New Roman" w:hAnsi="Times New Roman"/>
          <w:sz w:val="24"/>
          <w:szCs w:val="24"/>
        </w:rPr>
        <w:t xml:space="preserve"> цен, по состоянию на 01.01.2000г. и с пересчетом в текущий уровень цен (на момент составления сметной документации), в соответствии с Постановлением Госстроя России от 26.04.1999 г. №2001 и Постановлением Госстроя России от 08.04.2002 г. №16 «О мерах по завершению перехода на новую сметно-нормативную базу ценообразования  в строительстве» (с учетом изменений и дополнений, внесенных</w:t>
      </w:r>
      <w:proofErr w:type="gramEnd"/>
      <w:r w:rsidRPr="00CD63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D635B">
        <w:rPr>
          <w:rFonts w:ascii="Times New Roman" w:hAnsi="Times New Roman"/>
          <w:sz w:val="24"/>
          <w:szCs w:val="24"/>
        </w:rPr>
        <w:t>Постановлением Госстроя России от 27.01.2003 №14).</w:t>
      </w:r>
      <w:proofErr w:type="gramEnd"/>
    </w:p>
    <w:p w:rsidR="00EF7A9B" w:rsidRPr="00CD635B" w:rsidRDefault="00CD635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 xml:space="preserve">  Территориальный район строительства – Ханты-Мансийский Автономный округ - </w:t>
      </w:r>
      <w:proofErr w:type="spellStart"/>
      <w:r w:rsidRPr="00CD635B">
        <w:rPr>
          <w:rFonts w:ascii="Times New Roman" w:hAnsi="Times New Roman"/>
          <w:sz w:val="24"/>
          <w:szCs w:val="24"/>
        </w:rPr>
        <w:t>Югра</w:t>
      </w:r>
      <w:proofErr w:type="spellEnd"/>
      <w:r w:rsidRPr="00CD635B">
        <w:rPr>
          <w:rFonts w:ascii="Times New Roman" w:hAnsi="Times New Roman"/>
          <w:sz w:val="24"/>
          <w:szCs w:val="24"/>
        </w:rPr>
        <w:t>, г</w:t>
      </w:r>
      <w:proofErr w:type="gramStart"/>
      <w:r w:rsidRPr="00CD635B">
        <w:rPr>
          <w:rFonts w:ascii="Times New Roman" w:hAnsi="Times New Roman"/>
          <w:sz w:val="24"/>
          <w:szCs w:val="24"/>
        </w:rPr>
        <w:t>.С</w:t>
      </w:r>
      <w:proofErr w:type="gramEnd"/>
      <w:r w:rsidRPr="00CD635B">
        <w:rPr>
          <w:rFonts w:ascii="Times New Roman" w:hAnsi="Times New Roman"/>
          <w:sz w:val="24"/>
          <w:szCs w:val="24"/>
        </w:rPr>
        <w:t>ургут.</w:t>
      </w:r>
    </w:p>
    <w:p w:rsidR="00CD635B" w:rsidRPr="00CD635B" w:rsidRDefault="00CD635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 xml:space="preserve">  Стоимость строительства определена на основании объемов работ, определенных в проектной документации.</w:t>
      </w:r>
    </w:p>
    <w:p w:rsidR="00CD635B" w:rsidRPr="00CD635B" w:rsidRDefault="00CD635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>Локальные сметные расчеты составлены по сборникам ФЕР-2020 (Изменения в сметные нормы, утвержденные приказами Минстроя России от 26 декабря № 2019 г. № 871/</w:t>
      </w:r>
      <w:proofErr w:type="spellStart"/>
      <w:proofErr w:type="gram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CD635B">
        <w:rPr>
          <w:rFonts w:ascii="Times New Roman" w:hAnsi="Times New Roman"/>
          <w:sz w:val="24"/>
          <w:szCs w:val="24"/>
        </w:rPr>
        <w:t>, 872/</w:t>
      </w:r>
      <w:proofErr w:type="spell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r w:rsidRPr="00CD635B">
        <w:rPr>
          <w:rFonts w:ascii="Times New Roman" w:hAnsi="Times New Roman"/>
          <w:sz w:val="24"/>
          <w:szCs w:val="24"/>
        </w:rPr>
        <w:t>, 874/</w:t>
      </w:r>
      <w:proofErr w:type="spell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r w:rsidRPr="00CD635B">
        <w:rPr>
          <w:rFonts w:ascii="Times New Roman" w:hAnsi="Times New Roman"/>
          <w:sz w:val="24"/>
          <w:szCs w:val="24"/>
        </w:rPr>
        <w:t>, 875/</w:t>
      </w:r>
      <w:proofErr w:type="spell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r w:rsidRPr="00CD635B">
        <w:rPr>
          <w:rFonts w:ascii="Times New Roman" w:hAnsi="Times New Roman"/>
          <w:sz w:val="24"/>
          <w:szCs w:val="24"/>
        </w:rPr>
        <w:t xml:space="preserve"> (в ред. приказов от 30.03.2020 № 171/</w:t>
      </w:r>
      <w:proofErr w:type="spell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r w:rsidRPr="00CD635B">
        <w:rPr>
          <w:rFonts w:ascii="Times New Roman" w:hAnsi="Times New Roman"/>
          <w:sz w:val="24"/>
          <w:szCs w:val="24"/>
        </w:rPr>
        <w:t>, от 01.06.2020 295/</w:t>
      </w:r>
      <w:proofErr w:type="spell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r w:rsidRPr="00CD635B">
        <w:rPr>
          <w:rFonts w:ascii="Times New Roman" w:hAnsi="Times New Roman"/>
          <w:sz w:val="24"/>
          <w:szCs w:val="24"/>
        </w:rPr>
        <w:t>, от 30.06.2020 № 353/</w:t>
      </w:r>
      <w:proofErr w:type="spell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r w:rsidRPr="00CD635B">
        <w:rPr>
          <w:rFonts w:ascii="Times New Roman" w:hAnsi="Times New Roman"/>
          <w:sz w:val="24"/>
          <w:szCs w:val="24"/>
        </w:rPr>
        <w:t>, от 20.10.2020 № 635/</w:t>
      </w:r>
      <w:proofErr w:type="spell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r w:rsidRPr="00CD635B">
        <w:rPr>
          <w:rFonts w:ascii="Times New Roman" w:hAnsi="Times New Roman"/>
          <w:sz w:val="24"/>
          <w:szCs w:val="24"/>
        </w:rPr>
        <w:t>, от 09.02.2021 № 50/</w:t>
      </w:r>
      <w:proofErr w:type="spell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r w:rsidRPr="00CD635B">
        <w:rPr>
          <w:rFonts w:ascii="Times New Roman" w:hAnsi="Times New Roman"/>
          <w:sz w:val="24"/>
          <w:szCs w:val="24"/>
        </w:rPr>
        <w:t>, от 24.05.2021 № 320/</w:t>
      </w:r>
      <w:proofErr w:type="spell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r w:rsidRPr="00CD635B">
        <w:rPr>
          <w:rFonts w:ascii="Times New Roman" w:hAnsi="Times New Roman"/>
          <w:sz w:val="24"/>
          <w:szCs w:val="24"/>
        </w:rPr>
        <w:t>, от 24.06.2021 № 407/</w:t>
      </w:r>
      <w:proofErr w:type="spell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r w:rsidRPr="00CD635B">
        <w:rPr>
          <w:rFonts w:ascii="Times New Roman" w:hAnsi="Times New Roman"/>
          <w:sz w:val="24"/>
          <w:szCs w:val="24"/>
        </w:rPr>
        <w:t xml:space="preserve">)) в </w:t>
      </w:r>
      <w:proofErr w:type="gramStart"/>
      <w:r w:rsidRPr="00CD635B">
        <w:rPr>
          <w:rFonts w:ascii="Times New Roman" w:hAnsi="Times New Roman"/>
          <w:sz w:val="24"/>
          <w:szCs w:val="24"/>
        </w:rPr>
        <w:t>ценах</w:t>
      </w:r>
      <w:proofErr w:type="gramEnd"/>
      <w:r w:rsidRPr="00CD635B">
        <w:rPr>
          <w:rFonts w:ascii="Times New Roman" w:hAnsi="Times New Roman"/>
          <w:sz w:val="24"/>
          <w:szCs w:val="24"/>
        </w:rPr>
        <w:t xml:space="preserve"> 2000 г. с пересчетом в текущий уровень цен по состоянию на 4 квартал 2021 г. по средством следующих индексов по объектам строительства:</w:t>
      </w:r>
    </w:p>
    <w:p w:rsidR="00CD635B" w:rsidRPr="00CD635B" w:rsidRDefault="00CD635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 xml:space="preserve">           Индекс изменения сметной стоимости согласно письму Минстроя РФ от 25.10.2021г. №46012-ИФ/09  (</w:t>
      </w:r>
      <w:proofErr w:type="spellStart"/>
      <w:r w:rsidRPr="00CD635B">
        <w:rPr>
          <w:rFonts w:ascii="Times New Roman" w:hAnsi="Times New Roman"/>
          <w:sz w:val="24"/>
          <w:szCs w:val="24"/>
        </w:rPr>
        <w:t>ХМАО-Югра</w:t>
      </w:r>
      <w:proofErr w:type="spellEnd"/>
      <w:r w:rsidRPr="00CD635B">
        <w:rPr>
          <w:rFonts w:ascii="Times New Roman" w:hAnsi="Times New Roman"/>
          <w:sz w:val="24"/>
          <w:szCs w:val="24"/>
        </w:rPr>
        <w:t xml:space="preserve"> (2 зона), Прочие объекты) – 12,82;</w:t>
      </w:r>
    </w:p>
    <w:p w:rsidR="00CD635B" w:rsidRPr="00CD635B" w:rsidRDefault="00CD635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>Индекс изменения сметной стоимости согласно письму Минстроя РФ от 22.11.2021 №50719-ИФ/09, Прил.4 (Оборудование, По объектам непроизводственного назначения) - 4,87.</w:t>
      </w:r>
    </w:p>
    <w:p w:rsidR="00CD635B" w:rsidRPr="00CD635B" w:rsidRDefault="00CD635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>Накладные расходы определены согласно приказу Минстроя России № 812/</w:t>
      </w:r>
      <w:proofErr w:type="spellStart"/>
      <w:proofErr w:type="gram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CD635B">
        <w:rPr>
          <w:rFonts w:ascii="Times New Roman" w:hAnsi="Times New Roman"/>
          <w:sz w:val="24"/>
          <w:szCs w:val="24"/>
        </w:rPr>
        <w:t xml:space="preserve"> от 21.12.2020 г. по видам работ в процентах от Фонда Оплаты Труда.</w:t>
      </w:r>
    </w:p>
    <w:p w:rsidR="00CD635B" w:rsidRPr="00CD635B" w:rsidRDefault="00CD635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lastRenderedPageBreak/>
        <w:t>Сметная прибыль  определена согласно приказу Минстроя России № 774/</w:t>
      </w:r>
      <w:proofErr w:type="spellStart"/>
      <w:proofErr w:type="gram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CD635B">
        <w:rPr>
          <w:rFonts w:ascii="Times New Roman" w:hAnsi="Times New Roman"/>
          <w:sz w:val="24"/>
          <w:szCs w:val="24"/>
        </w:rPr>
        <w:t xml:space="preserve"> от 11.12.2020 г. по видам работ в процентах от Фонда Оплаты Труда.</w:t>
      </w:r>
    </w:p>
    <w:p w:rsidR="00CD635B" w:rsidRPr="00CD635B" w:rsidRDefault="00CD635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>Временные здания и сооружения в ССР учтены Временные здания и сооружения согласно Приказа от 19.06.2020 № 332/</w:t>
      </w:r>
      <w:proofErr w:type="spellStart"/>
      <w:proofErr w:type="gram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CD635B">
        <w:rPr>
          <w:rFonts w:ascii="Times New Roman" w:hAnsi="Times New Roman"/>
          <w:sz w:val="24"/>
          <w:szCs w:val="24"/>
        </w:rPr>
        <w:t xml:space="preserve"> прил.1 п.53 - Сооружения </w:t>
      </w:r>
      <w:proofErr w:type="spellStart"/>
      <w:r w:rsidRPr="00CD635B">
        <w:rPr>
          <w:rFonts w:ascii="Times New Roman" w:hAnsi="Times New Roman"/>
          <w:sz w:val="24"/>
          <w:szCs w:val="24"/>
        </w:rPr>
        <w:t>газо</w:t>
      </w:r>
      <w:proofErr w:type="spellEnd"/>
      <w:r w:rsidRPr="00CD635B">
        <w:rPr>
          <w:rFonts w:ascii="Times New Roman" w:hAnsi="Times New Roman"/>
          <w:sz w:val="24"/>
          <w:szCs w:val="24"/>
        </w:rPr>
        <w:t>-, тепло-, водоснабжения и водоотведения (очистные сооружения, насосные станции и т.п.) в черте города в размере 2,4% от суммы глав 1-7 ССР по строительным и монтажным работам.</w:t>
      </w:r>
    </w:p>
    <w:p w:rsidR="00CD635B" w:rsidRPr="00CD635B" w:rsidRDefault="00CD635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 xml:space="preserve">Строительный контроль принят в размере 2,14%, согласно приказу от 4 августа 2020 </w:t>
      </w:r>
      <w:proofErr w:type="spellStart"/>
      <w:r w:rsidRPr="00CD635B">
        <w:rPr>
          <w:rFonts w:ascii="Times New Roman" w:hAnsi="Times New Roman"/>
          <w:sz w:val="24"/>
          <w:szCs w:val="24"/>
        </w:rPr>
        <w:t>г.№</w:t>
      </w:r>
      <w:proofErr w:type="spellEnd"/>
      <w:r w:rsidRPr="00CD635B">
        <w:rPr>
          <w:rFonts w:ascii="Times New Roman" w:hAnsi="Times New Roman"/>
          <w:sz w:val="24"/>
          <w:szCs w:val="24"/>
        </w:rPr>
        <w:t xml:space="preserve"> 421/</w:t>
      </w:r>
      <w:proofErr w:type="spellStart"/>
      <w:proofErr w:type="gram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CD635B">
        <w:rPr>
          <w:rFonts w:ascii="Times New Roman" w:hAnsi="Times New Roman"/>
          <w:sz w:val="24"/>
          <w:szCs w:val="24"/>
        </w:rPr>
        <w:t xml:space="preserve"> п. п.167.</w:t>
      </w:r>
    </w:p>
    <w:p w:rsidR="00CD635B" w:rsidRPr="00CD635B" w:rsidRDefault="00CD635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 xml:space="preserve">Авторский надзор принят в размере 0,2%, согласно приказу от 4 августа 2020 </w:t>
      </w:r>
      <w:proofErr w:type="spellStart"/>
      <w:r w:rsidRPr="00CD635B">
        <w:rPr>
          <w:rFonts w:ascii="Times New Roman" w:hAnsi="Times New Roman"/>
          <w:sz w:val="24"/>
          <w:szCs w:val="24"/>
        </w:rPr>
        <w:t>г.№</w:t>
      </w:r>
      <w:proofErr w:type="spellEnd"/>
      <w:r w:rsidRPr="00CD635B">
        <w:rPr>
          <w:rFonts w:ascii="Times New Roman" w:hAnsi="Times New Roman"/>
          <w:sz w:val="24"/>
          <w:szCs w:val="24"/>
        </w:rPr>
        <w:t xml:space="preserve"> 421/пр.</w:t>
      </w:r>
    </w:p>
    <w:p w:rsidR="00CD635B" w:rsidRPr="00CD635B" w:rsidRDefault="00CD635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>Резерв средств на непредвиденные работы и затраты определен согласно Приказу от 4 августа 2020 г. № 421/</w:t>
      </w:r>
      <w:proofErr w:type="spellStart"/>
      <w:proofErr w:type="gramStart"/>
      <w:r w:rsidRPr="00CD635B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CD635B">
        <w:rPr>
          <w:rFonts w:ascii="Times New Roman" w:hAnsi="Times New Roman"/>
          <w:sz w:val="24"/>
          <w:szCs w:val="24"/>
        </w:rPr>
        <w:t xml:space="preserve"> п.179, в размере 2% от итога по главам 1-12.</w:t>
      </w:r>
    </w:p>
    <w:p w:rsidR="00CD635B" w:rsidRPr="00CD635B" w:rsidRDefault="00CD635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 xml:space="preserve">Налог на добавленную стоимость определен согласно налоговому кодексу РФ (часть вторая) от 05.08.2000 N 117-ФЗ (ред. от 30.07.2019) (с </w:t>
      </w:r>
      <w:proofErr w:type="spellStart"/>
      <w:r w:rsidRPr="00CD635B">
        <w:rPr>
          <w:rFonts w:ascii="Times New Roman" w:hAnsi="Times New Roman"/>
          <w:sz w:val="24"/>
          <w:szCs w:val="24"/>
        </w:rPr>
        <w:t>изм</w:t>
      </w:r>
      <w:proofErr w:type="spellEnd"/>
      <w:r w:rsidRPr="00CD635B">
        <w:rPr>
          <w:rFonts w:ascii="Times New Roman" w:hAnsi="Times New Roman"/>
          <w:sz w:val="24"/>
          <w:szCs w:val="24"/>
        </w:rPr>
        <w:t>. и доп., вступ. в силу с 01.08.2019) в размере 20% от итога по главам 1-13.</w:t>
      </w:r>
    </w:p>
    <w:p w:rsidR="00CD635B" w:rsidRPr="00CD635B" w:rsidRDefault="00CD635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>Сметная стоимость строительства в уровне цен по состоянию</w:t>
      </w:r>
    </w:p>
    <w:p w:rsidR="00CD635B" w:rsidRPr="00CD635B" w:rsidRDefault="00CD635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 w:rsidRPr="00CD635B">
        <w:rPr>
          <w:rFonts w:ascii="Times New Roman" w:hAnsi="Times New Roman"/>
          <w:sz w:val="24"/>
          <w:szCs w:val="24"/>
        </w:rPr>
        <w:t xml:space="preserve"> на 4 квартал 2021 г. составляет 112 261,66 тыс. руб., в т.ч. НДС –18710,28 тыс. руб</w:t>
      </w:r>
      <w:r>
        <w:rPr>
          <w:rFonts w:ascii="Times New Roman" w:hAnsi="Times New Roman"/>
          <w:sz w:val="24"/>
          <w:szCs w:val="24"/>
        </w:rPr>
        <w:t>.</w:t>
      </w:r>
      <w:r w:rsidRPr="00CD635B">
        <w:rPr>
          <w:rFonts w:ascii="Times New Roman" w:hAnsi="Times New Roman"/>
          <w:sz w:val="24"/>
          <w:szCs w:val="24"/>
        </w:rPr>
        <w:t>;</w:t>
      </w:r>
    </w:p>
    <w:p w:rsidR="00CD635B" w:rsidRPr="00CD635B" w:rsidRDefault="00CD635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D635B">
        <w:rPr>
          <w:rFonts w:ascii="Times New Roman" w:hAnsi="Times New Roman"/>
          <w:sz w:val="24"/>
          <w:szCs w:val="24"/>
        </w:rPr>
        <w:t>на 01.01.2000 г. без учета НДС – 7 379,85 тыс. руб.</w:t>
      </w:r>
    </w:p>
    <w:p w:rsidR="00EF7A9B" w:rsidRDefault="000F17C9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966470</wp:posOffset>
            </wp:positionH>
            <wp:positionV relativeFrom="paragraph">
              <wp:posOffset>250825</wp:posOffset>
            </wp:positionV>
            <wp:extent cx="514350" cy="447675"/>
            <wp:effectExtent l="19050" t="0" r="0" b="0"/>
            <wp:wrapNone/>
            <wp:docPr id="31" name="Рисунок 31" descr="подпись серге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подпись сергее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F7A9B" w:rsidRPr="001E4630" w:rsidRDefault="00EF7A9B" w:rsidP="00EF7A9B">
      <w:pPr>
        <w:shd w:val="clear" w:color="auto" w:fill="FFFFFF"/>
        <w:spacing w:line="360" w:lineRule="auto"/>
        <w:ind w:right="396"/>
        <w:jc w:val="both"/>
        <w:rPr>
          <w:rFonts w:ascii="Times New Roman" w:hAnsi="Times New Roman" w:cs="Times New Roman"/>
          <w:sz w:val="28"/>
          <w:szCs w:val="28"/>
        </w:rPr>
      </w:pPr>
      <w:r w:rsidRPr="00CD635B">
        <w:rPr>
          <w:rFonts w:ascii="Times New Roman" w:hAnsi="Times New Roman"/>
          <w:sz w:val="24"/>
          <w:szCs w:val="24"/>
        </w:rPr>
        <w:t>Составил:</w:t>
      </w:r>
      <w:r w:rsidR="000C352B" w:rsidRPr="00CD635B">
        <w:rPr>
          <w:rFonts w:ascii="Times New Roman" w:hAnsi="Times New Roman"/>
          <w:sz w:val="24"/>
          <w:szCs w:val="24"/>
        </w:rPr>
        <w:t xml:space="preserve"> </w:t>
      </w:r>
      <w:r w:rsidR="000F17C9" w:rsidRPr="00CD635B">
        <w:rPr>
          <w:rFonts w:ascii="Times New Roman" w:hAnsi="Times New Roman"/>
          <w:sz w:val="24"/>
          <w:szCs w:val="24"/>
        </w:rPr>
        <w:t xml:space="preserve">   </w:t>
      </w:r>
      <w:r w:rsidR="00CD635B">
        <w:rPr>
          <w:rFonts w:ascii="Times New Roman" w:hAnsi="Times New Roman"/>
          <w:sz w:val="24"/>
          <w:szCs w:val="24"/>
        </w:rPr>
        <w:t xml:space="preserve">          </w:t>
      </w:r>
      <w:r w:rsidR="000F17C9" w:rsidRPr="00CD635B">
        <w:rPr>
          <w:rFonts w:ascii="Times New Roman" w:hAnsi="Times New Roman"/>
          <w:sz w:val="24"/>
          <w:szCs w:val="24"/>
        </w:rPr>
        <w:t xml:space="preserve">            Сергеева В.М</w:t>
      </w:r>
      <w:r w:rsidR="000F17C9">
        <w:rPr>
          <w:rFonts w:ascii="Times New Roman" w:hAnsi="Times New Roman"/>
          <w:sz w:val="28"/>
          <w:szCs w:val="28"/>
        </w:rPr>
        <w:t>.</w:t>
      </w:r>
    </w:p>
    <w:p w:rsidR="00C62FCC" w:rsidRDefault="00C62FCC"/>
    <w:sectPr w:rsidR="00C62FCC" w:rsidSect="004C7E67">
      <w:pgSz w:w="11907" w:h="16840" w:code="9"/>
      <w:pgMar w:top="709" w:right="454" w:bottom="1134" w:left="1418" w:header="181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64EC0"/>
    <w:multiLevelType w:val="hybridMultilevel"/>
    <w:tmpl w:val="A490C9FA"/>
    <w:lvl w:ilvl="0" w:tplc="95AA45A2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F7A9B"/>
    <w:rsid w:val="00006F92"/>
    <w:rsid w:val="000C352B"/>
    <w:rsid w:val="000F17C9"/>
    <w:rsid w:val="00167E8D"/>
    <w:rsid w:val="005068DA"/>
    <w:rsid w:val="006A21CC"/>
    <w:rsid w:val="00704681"/>
    <w:rsid w:val="009231F6"/>
    <w:rsid w:val="00AA31DE"/>
    <w:rsid w:val="00AF2ADD"/>
    <w:rsid w:val="00B323A0"/>
    <w:rsid w:val="00C62FCC"/>
    <w:rsid w:val="00CD635B"/>
    <w:rsid w:val="00EF7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A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560</Words>
  <Characters>3192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User2005</dc:creator>
  <cp:lastModifiedBy>1</cp:lastModifiedBy>
  <cp:revision>14</cp:revision>
  <dcterms:created xsi:type="dcterms:W3CDTF">2021-09-01T08:28:00Z</dcterms:created>
  <dcterms:modified xsi:type="dcterms:W3CDTF">2021-11-30T03:30:00Z</dcterms:modified>
</cp:coreProperties>
</file>